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2B" w:rsidRPr="00ED023C" w:rsidRDefault="005B1E2B" w:rsidP="005B1E2B">
      <w:pPr>
        <w:jc w:val="center"/>
        <w:rPr>
          <w:rFonts w:ascii="標楷體" w:eastAsia="標楷體" w:hAnsi="標楷體"/>
          <w:sz w:val="32"/>
          <w:szCs w:val="32"/>
        </w:rPr>
      </w:pPr>
      <w:r w:rsidRPr="00ED023C">
        <w:rPr>
          <w:rFonts w:ascii="標楷體" w:eastAsia="標楷體" w:hAnsi="標楷體" w:hint="eastAsia"/>
          <w:b/>
          <w:bCs/>
          <w:sz w:val="32"/>
          <w:szCs w:val="32"/>
        </w:rPr>
        <w:t>嘉義縣東石鄉龍港國小校園自殺防治檢核表</w:t>
      </w:r>
    </w:p>
    <w:p w:rsidR="005B1E2B" w:rsidRPr="00853AB8" w:rsidRDefault="005B1E2B" w:rsidP="005B1E2B">
      <w:pPr>
        <w:rPr>
          <w:rFonts w:ascii="標楷體" w:eastAsia="標楷體" w:hAnsi="標楷體"/>
        </w:rPr>
      </w:pPr>
      <w:r w:rsidRPr="00853AB8">
        <w:rPr>
          <w:rFonts w:ascii="標楷體" w:eastAsia="標楷體" w:hAnsi="標楷體"/>
        </w:rPr>
        <w:t> </w:t>
      </w:r>
    </w:p>
    <w:p w:rsidR="005B1E2B" w:rsidRPr="00853AB8" w:rsidRDefault="005B1E2B" w:rsidP="005B1E2B">
      <w:pPr>
        <w:rPr>
          <w:rFonts w:ascii="標楷體" w:eastAsia="標楷體" w:hAnsi="標楷體"/>
        </w:rPr>
      </w:pPr>
      <w:r w:rsidRPr="00853AB8">
        <w:rPr>
          <w:rFonts w:ascii="標楷體" w:eastAsia="標楷體" w:hAnsi="標楷體"/>
        </w:rPr>
        <w:t>根據研究，自我傷害行為的發生是有跡可循的，而且每</w:t>
      </w:r>
      <w:proofErr w:type="gramStart"/>
      <w:r w:rsidRPr="00853AB8">
        <w:rPr>
          <w:rFonts w:ascii="標楷體" w:eastAsia="標楷體" w:hAnsi="標楷體"/>
        </w:rPr>
        <w:t>個</w:t>
      </w:r>
      <w:proofErr w:type="gramEnd"/>
      <w:r w:rsidRPr="00853AB8">
        <w:rPr>
          <w:rFonts w:ascii="標楷體" w:eastAsia="標楷體" w:hAnsi="標楷體"/>
        </w:rPr>
        <w:t>孩子的表現不盡相同，如果教師能學會辨識並於平時預防處理，便能及早發現並挽救邊緣之學生。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6160"/>
        <w:gridCol w:w="1400"/>
      </w:tblGrid>
      <w:tr w:rsidR="005B1E2B" w:rsidRPr="00853AB8" w:rsidTr="00A736F8">
        <w:trPr>
          <w:trHeight w:val="537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自傷或自殺行為徵兆參考指標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有   無</w:t>
            </w:r>
          </w:p>
        </w:tc>
      </w:tr>
      <w:tr w:rsidR="005B1E2B" w:rsidRPr="00853AB8" w:rsidTr="00A736F8">
        <w:trPr>
          <w:trHeight w:val="53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語言上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在言語中有意無意的表現出想死的念頭，或談話內容常以「死亡」為主題。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□   □</w:t>
            </w:r>
          </w:p>
        </w:tc>
      </w:tr>
      <w:tr w:rsidR="005B1E2B" w:rsidRPr="00853AB8" w:rsidTr="00A736F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在作文、詩詞、</w:t>
            </w:r>
            <w:proofErr w:type="gramStart"/>
            <w:r w:rsidRPr="00853AB8">
              <w:rPr>
                <w:rFonts w:ascii="標楷體" w:eastAsia="標楷體" w:hAnsi="標楷體"/>
              </w:rPr>
              <w:t>週</w:t>
            </w:r>
            <w:proofErr w:type="gramEnd"/>
            <w:r w:rsidRPr="00853AB8">
              <w:rPr>
                <w:rFonts w:ascii="標楷體" w:eastAsia="標楷體" w:hAnsi="標楷體"/>
              </w:rPr>
              <w:t>記中表現出輕生的念頭。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□   □</w:t>
            </w:r>
          </w:p>
        </w:tc>
      </w:tr>
      <w:tr w:rsidR="005B1E2B" w:rsidRPr="00853AB8" w:rsidTr="00A736F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與他人討論「死亡」時，透露出不正確的死亡概念。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□   □</w:t>
            </w:r>
          </w:p>
        </w:tc>
      </w:tr>
      <w:tr w:rsidR="005B1E2B" w:rsidRPr="00853AB8" w:rsidTr="00A736F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表達沒有朋友、沒有人關心他。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□   □</w:t>
            </w:r>
          </w:p>
        </w:tc>
      </w:tr>
      <w:tr w:rsidR="005B1E2B" w:rsidRPr="00853AB8" w:rsidTr="00A736F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表示想要加入一位已去世人或朋友的行列。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□   □</w:t>
            </w:r>
          </w:p>
        </w:tc>
      </w:tr>
      <w:tr w:rsidR="005B1E2B" w:rsidRPr="00853AB8" w:rsidTr="00A736F8">
        <w:trPr>
          <w:trHeight w:val="53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行為上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突然、明顯的行為改變，例如由積極外向變得退縮孤立；或安靜的學生突然話多。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□   □</w:t>
            </w:r>
          </w:p>
        </w:tc>
      </w:tr>
      <w:tr w:rsidR="005B1E2B" w:rsidRPr="00853AB8" w:rsidTr="00A736F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學習上成績大幅滑落、不再按時繳交作業、上課打瞌睡。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□   □</w:t>
            </w:r>
          </w:p>
        </w:tc>
      </w:tr>
      <w:tr w:rsidR="005B1E2B" w:rsidRPr="00853AB8" w:rsidTr="00A736F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情緒起伏大，突然發脾氣，經常顯現出不滿或緊張情緒，而有許多抱怨。引發較多的人際衝突。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□   □</w:t>
            </w:r>
          </w:p>
        </w:tc>
      </w:tr>
      <w:tr w:rsidR="005B1E2B" w:rsidRPr="00853AB8" w:rsidTr="00A736F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放棄財產，將自己心愛物品分送別人或丟棄、處理掉。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□   □</w:t>
            </w:r>
          </w:p>
        </w:tc>
      </w:tr>
      <w:tr w:rsidR="005B1E2B" w:rsidRPr="00853AB8" w:rsidTr="00A736F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立下遺囑。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□   □</w:t>
            </w:r>
          </w:p>
        </w:tc>
      </w:tr>
      <w:tr w:rsidR="005B1E2B" w:rsidRPr="00853AB8" w:rsidTr="00A736F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突然增加酒精或藥物的濫用，明顯影響生活秩序。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□   □</w:t>
            </w:r>
          </w:p>
        </w:tc>
      </w:tr>
      <w:tr w:rsidR="005B1E2B" w:rsidRPr="00853AB8" w:rsidTr="00A736F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表情淡漠、顯現出憂鬱情緒，經常出現沒有希望的念頭，行動顯得無助，對許多事務失去興趣。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□   □</w:t>
            </w:r>
          </w:p>
        </w:tc>
      </w:tr>
      <w:tr w:rsidR="005B1E2B" w:rsidRPr="00853AB8" w:rsidTr="00A736F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睡眠與飲食習慣變成紊亂、失眠，經常顯得</w:t>
            </w:r>
            <w:proofErr w:type="gramStart"/>
            <w:r w:rsidRPr="00853AB8">
              <w:rPr>
                <w:rFonts w:ascii="標楷體" w:eastAsia="標楷體" w:hAnsi="標楷體"/>
              </w:rPr>
              <w:t>疲憊、</w:t>
            </w:r>
            <w:proofErr w:type="gramEnd"/>
            <w:r w:rsidRPr="00853AB8">
              <w:rPr>
                <w:rFonts w:ascii="標楷體" w:eastAsia="標楷體" w:hAnsi="標楷體"/>
              </w:rPr>
              <w:t>身體常有不適感、突發性的大病。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□   □</w:t>
            </w:r>
          </w:p>
        </w:tc>
      </w:tr>
      <w:tr w:rsidR="005B1E2B" w:rsidRPr="00853AB8" w:rsidTr="00A736F8">
        <w:trPr>
          <w:trHeight w:val="53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環境上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重要人際關係的結束，例如與好友分手、雙親離婚、親密兄弟姊妹長期離去或死亡等。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□   □</w:t>
            </w:r>
          </w:p>
        </w:tc>
      </w:tr>
      <w:tr w:rsidR="005B1E2B" w:rsidRPr="00853AB8" w:rsidTr="00A736F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家庭發生重大變動，如財務危機、不得已的搬家…。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2B" w:rsidRPr="00853AB8" w:rsidRDefault="005B1E2B" w:rsidP="00A736F8">
            <w:pPr>
              <w:rPr>
                <w:rFonts w:ascii="標楷體" w:eastAsia="標楷體" w:hAnsi="標楷體"/>
              </w:rPr>
            </w:pPr>
            <w:r w:rsidRPr="00853AB8">
              <w:rPr>
                <w:rFonts w:ascii="標楷體" w:eastAsia="標楷體" w:hAnsi="標楷體"/>
              </w:rPr>
              <w:t>□   □</w:t>
            </w:r>
          </w:p>
        </w:tc>
      </w:tr>
    </w:tbl>
    <w:p w:rsidR="005B1E2B" w:rsidRPr="00853AB8" w:rsidRDefault="005B1E2B" w:rsidP="005B1E2B">
      <w:pPr>
        <w:rPr>
          <w:rFonts w:ascii="標楷體" w:eastAsia="標楷體" w:hAnsi="標楷體"/>
        </w:rPr>
      </w:pPr>
      <w:r w:rsidRPr="00853AB8">
        <w:rPr>
          <w:rFonts w:ascii="標楷體" w:eastAsia="標楷體" w:hAnsi="標楷體"/>
        </w:rPr>
        <w:t>資料來源：參考自教育部『校園自我傷害防治處理手冊』。</w:t>
      </w:r>
    </w:p>
    <w:p w:rsidR="005B1E2B" w:rsidRPr="00853AB8" w:rsidRDefault="005B1E2B" w:rsidP="005B1E2B">
      <w:pPr>
        <w:rPr>
          <w:rFonts w:ascii="標楷體" w:eastAsia="標楷體" w:hAnsi="標楷體"/>
        </w:rPr>
      </w:pPr>
      <w:proofErr w:type="gramStart"/>
      <w:r w:rsidRPr="00853AB8">
        <w:rPr>
          <w:rFonts w:ascii="標楷體" w:eastAsia="標楷體" w:hAnsi="標楷體"/>
        </w:rPr>
        <w:t>＊</w:t>
      </w:r>
      <w:proofErr w:type="gramEnd"/>
      <w:r w:rsidRPr="00853AB8">
        <w:rPr>
          <w:rFonts w:ascii="標楷體" w:eastAsia="標楷體" w:hAnsi="標楷體"/>
        </w:rPr>
        <w:t>教師若發現學生出現以上現象，應立即與輔導室聯繫，共同了解個案問題，必要時並轉</w:t>
      </w:r>
      <w:proofErr w:type="gramStart"/>
      <w:r w:rsidRPr="00853AB8">
        <w:rPr>
          <w:rFonts w:ascii="標楷體" w:eastAsia="標楷體" w:hAnsi="標楷體"/>
        </w:rPr>
        <w:t>介</w:t>
      </w:r>
      <w:proofErr w:type="gramEnd"/>
      <w:r w:rsidRPr="00853AB8">
        <w:rPr>
          <w:rFonts w:ascii="標楷體" w:eastAsia="標楷體" w:hAnsi="標楷體"/>
        </w:rPr>
        <w:t>專業機</w:t>
      </w:r>
      <w:r>
        <w:rPr>
          <w:rFonts w:ascii="標楷體" w:eastAsia="標楷體" w:hAnsi="標楷體" w:hint="eastAsia"/>
        </w:rPr>
        <w:br/>
        <w:t xml:space="preserve">  </w:t>
      </w:r>
      <w:r w:rsidRPr="00853AB8">
        <w:rPr>
          <w:rFonts w:ascii="標楷體" w:eastAsia="標楷體" w:hAnsi="標楷體"/>
        </w:rPr>
        <w:t>構尋求協助。</w:t>
      </w:r>
    </w:p>
    <w:p w:rsidR="00340F0E" w:rsidRPr="005B1E2B" w:rsidRDefault="00340F0E">
      <w:bookmarkStart w:id="0" w:name="_GoBack"/>
      <w:bookmarkEnd w:id="0"/>
    </w:p>
    <w:sectPr w:rsidR="00340F0E" w:rsidRPr="005B1E2B" w:rsidSect="00BC347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2B"/>
    <w:rsid w:val="00340F0E"/>
    <w:rsid w:val="005B1E2B"/>
    <w:rsid w:val="00B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suching</dc:creator>
  <cp:lastModifiedBy>suching</cp:lastModifiedBy>
  <cp:revision>1</cp:revision>
  <dcterms:created xsi:type="dcterms:W3CDTF">2011-09-30T05:36:00Z</dcterms:created>
  <dcterms:modified xsi:type="dcterms:W3CDTF">2011-09-30T05:36:00Z</dcterms:modified>
</cp:coreProperties>
</file>